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CFD" w:rsidRPr="007E31BC" w:rsidRDefault="00821F3A" w:rsidP="000C2848">
      <w:pPr>
        <w:jc w:val="center"/>
        <w:rPr>
          <w:b/>
          <w:sz w:val="44"/>
          <w:szCs w:val="44"/>
        </w:rPr>
      </w:pPr>
      <w:r w:rsidRPr="007E31BC">
        <w:rPr>
          <w:b/>
          <w:sz w:val="44"/>
          <w:szCs w:val="44"/>
        </w:rPr>
        <w:t xml:space="preserve">Záměr obce Střevač </w:t>
      </w:r>
    </w:p>
    <w:p w:rsidR="00821F3A" w:rsidRDefault="000C2848" w:rsidP="007E31BC">
      <w:pPr>
        <w:rPr>
          <w:b/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</w:p>
    <w:p w:rsidR="007E31BC" w:rsidRPr="007E31BC" w:rsidRDefault="007E31BC" w:rsidP="007E31BC">
      <w:pPr>
        <w:pStyle w:val="Bezmezer"/>
        <w:jc w:val="center"/>
        <w:rPr>
          <w:b/>
          <w:bCs/>
          <w:sz w:val="28"/>
          <w:szCs w:val="28"/>
        </w:rPr>
      </w:pPr>
      <w:r w:rsidRPr="007E31BC">
        <w:rPr>
          <w:b/>
          <w:bCs/>
          <w:sz w:val="28"/>
          <w:szCs w:val="28"/>
        </w:rPr>
        <w:t>ZÁMĚR O PRONÁJMU A PROVOZOVÁNÍ</w:t>
      </w:r>
    </w:p>
    <w:p w:rsidR="007E31BC" w:rsidRPr="007E31BC" w:rsidRDefault="007E31BC" w:rsidP="007E31BC">
      <w:pPr>
        <w:pStyle w:val="Bezmezer"/>
        <w:jc w:val="center"/>
        <w:rPr>
          <w:b/>
          <w:bCs/>
          <w:sz w:val="28"/>
          <w:szCs w:val="28"/>
        </w:rPr>
      </w:pPr>
      <w:r w:rsidRPr="007E31BC">
        <w:rPr>
          <w:b/>
          <w:bCs/>
          <w:sz w:val="28"/>
          <w:szCs w:val="28"/>
        </w:rPr>
        <w:t>VODOVODU STŘEVAČ, NADSLAV A ŠTIDLA</w:t>
      </w:r>
    </w:p>
    <w:p w:rsidR="007E31BC" w:rsidRDefault="007E31BC" w:rsidP="007E31BC">
      <w:pPr>
        <w:jc w:val="center"/>
        <w:rPr>
          <w:b/>
          <w:sz w:val="28"/>
          <w:szCs w:val="28"/>
        </w:rPr>
      </w:pPr>
    </w:p>
    <w:p w:rsidR="007E31BC" w:rsidRDefault="007E31BC" w:rsidP="007E31BC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 w:rsidRPr="007E31BC">
        <w:rPr>
          <w:bCs/>
          <w:sz w:val="28"/>
          <w:szCs w:val="28"/>
        </w:rPr>
        <w:t>Nájemce musí být osobou oprávněnou k provozování vodovodů a kanalizací dle</w:t>
      </w:r>
      <w:r w:rsidRPr="007E31BC">
        <w:rPr>
          <w:bCs/>
          <w:sz w:val="28"/>
          <w:szCs w:val="28"/>
        </w:rPr>
        <w:br/>
        <w:t>zákona</w:t>
      </w:r>
    </w:p>
    <w:p w:rsidR="007E31BC" w:rsidRPr="007E31BC" w:rsidRDefault="007E31BC" w:rsidP="007E31BC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 w:rsidRPr="007E31BC">
        <w:rPr>
          <w:bCs/>
          <w:sz w:val="28"/>
          <w:szCs w:val="28"/>
        </w:rPr>
        <w:t>Nájemce musí být odborně způsobilý k zabezpečování dodávek pitné vody, znalý</w:t>
      </w:r>
      <w:r>
        <w:rPr>
          <w:bCs/>
          <w:sz w:val="28"/>
          <w:szCs w:val="28"/>
        </w:rPr>
        <w:t xml:space="preserve"> </w:t>
      </w:r>
      <w:r w:rsidRPr="007E31BC">
        <w:rPr>
          <w:bCs/>
          <w:sz w:val="28"/>
          <w:szCs w:val="28"/>
        </w:rPr>
        <w:t>všech předpisů, které tuto činnost z provozních, technických, hygienických a</w:t>
      </w:r>
      <w:r>
        <w:rPr>
          <w:bCs/>
          <w:sz w:val="28"/>
          <w:szCs w:val="28"/>
        </w:rPr>
        <w:t xml:space="preserve"> </w:t>
      </w:r>
      <w:r w:rsidRPr="007E31BC">
        <w:rPr>
          <w:bCs/>
          <w:sz w:val="28"/>
          <w:szCs w:val="28"/>
        </w:rPr>
        <w:t>bezpečnostních hledisek upravují.</w:t>
      </w:r>
    </w:p>
    <w:p w:rsidR="007E31BC" w:rsidRDefault="007E31BC" w:rsidP="007E31BC">
      <w:pPr>
        <w:jc w:val="cent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  <w:r w:rsidR="007E31BC">
        <w:t>6. 4</w:t>
      </w:r>
      <w:r w:rsidR="006A0DCD">
        <w:t>. 2023</w:t>
      </w:r>
    </w:p>
    <w:p w:rsidR="007B29CE" w:rsidRDefault="007B29CE" w:rsidP="007B29CE">
      <w:pPr>
        <w:pStyle w:val="Bezmezer"/>
      </w:pPr>
      <w:r>
        <w:t xml:space="preserve">Vyvěšeno elektronicky: </w:t>
      </w:r>
      <w:r w:rsidR="007E31BC">
        <w:t>6. 4</w:t>
      </w:r>
      <w:r w:rsidR="006A0DCD">
        <w:t>. 2023</w:t>
      </w:r>
    </w:p>
    <w:p w:rsidR="006A470E" w:rsidRDefault="007B29CE" w:rsidP="007B29CE">
      <w:pPr>
        <w:pStyle w:val="Bezmezer"/>
      </w:pPr>
      <w:r>
        <w:t>Sejmuto z úřední desky:</w:t>
      </w:r>
      <w:r w:rsidR="004160DB">
        <w:t xml:space="preserve"> </w:t>
      </w:r>
    </w:p>
    <w:p w:rsidR="007B29CE" w:rsidRPr="007B29CE" w:rsidRDefault="007B29CE" w:rsidP="007B29CE">
      <w:pPr>
        <w:pStyle w:val="Bezmezer"/>
      </w:pPr>
      <w:r>
        <w:t>Sejmuto z elektronické úřední desky: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6242"/>
    <w:multiLevelType w:val="hybridMultilevel"/>
    <w:tmpl w:val="806A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2049"/>
    <w:multiLevelType w:val="hybridMultilevel"/>
    <w:tmpl w:val="6E564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A4C"/>
    <w:multiLevelType w:val="hybridMultilevel"/>
    <w:tmpl w:val="13EC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6009">
    <w:abstractNumId w:val="0"/>
  </w:num>
  <w:num w:numId="2" w16cid:durableId="799229517">
    <w:abstractNumId w:val="1"/>
  </w:num>
  <w:num w:numId="3" w16cid:durableId="804195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48"/>
    <w:rsid w:val="00032DCF"/>
    <w:rsid w:val="000A1746"/>
    <w:rsid w:val="000C2848"/>
    <w:rsid w:val="001B4E44"/>
    <w:rsid w:val="00220CFD"/>
    <w:rsid w:val="004160DB"/>
    <w:rsid w:val="0043656C"/>
    <w:rsid w:val="006A0DCD"/>
    <w:rsid w:val="006A470E"/>
    <w:rsid w:val="007302EF"/>
    <w:rsid w:val="00770575"/>
    <w:rsid w:val="00790272"/>
    <w:rsid w:val="007B29CE"/>
    <w:rsid w:val="007E31BC"/>
    <w:rsid w:val="00821F3A"/>
    <w:rsid w:val="009F1FB5"/>
    <w:rsid w:val="00A632AA"/>
    <w:rsid w:val="00B850CE"/>
    <w:rsid w:val="00C0453B"/>
    <w:rsid w:val="00D26241"/>
    <w:rsid w:val="00DC55E1"/>
    <w:rsid w:val="00E727B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7938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E727B1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27B1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2023-02-01T07:14:00Z</cp:lastPrinted>
  <dcterms:created xsi:type="dcterms:W3CDTF">2023-05-18T06:51:00Z</dcterms:created>
  <dcterms:modified xsi:type="dcterms:W3CDTF">2023-05-18T06:51:00Z</dcterms:modified>
</cp:coreProperties>
</file>