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903D34" w:rsidRDefault="00903D34" w:rsidP="00903D34">
      <w:pPr>
        <w:numPr>
          <w:ilvl w:val="0"/>
          <w:numId w:val="1"/>
        </w:numPr>
        <w:jc w:val="both"/>
      </w:pPr>
      <w:r>
        <w:t xml:space="preserve">Schválený závěrečný účet obce za rok 2020, schválilo obecní zastupitelstvo dne </w:t>
      </w:r>
      <w:proofErr w:type="gramStart"/>
      <w:r>
        <w:t>2.6.2021</w:t>
      </w:r>
      <w:proofErr w:type="gramEnd"/>
      <w:r>
        <w:t>, zveřejněno dne 30.6.2021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rozpočet obce Střevač na rok 2022, schválilo ZO dne </w:t>
      </w:r>
      <w:proofErr w:type="gramStart"/>
      <w:r>
        <w:t>1.12.2021</w:t>
      </w:r>
      <w:proofErr w:type="gramEnd"/>
      <w:r>
        <w:t>, zveřejněno 30.12.2021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střednědobý výhled rozpočtu obce Střevač na roky 2023 – 2025, schválilo ZO dne </w:t>
      </w:r>
      <w:proofErr w:type="gramStart"/>
      <w:r>
        <w:t>1.12.2021</w:t>
      </w:r>
      <w:proofErr w:type="gramEnd"/>
      <w:r>
        <w:t>, zveřejněno 30.12.2021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 xml:space="preserve">ila starostka obce dne </w:t>
      </w:r>
      <w:proofErr w:type="gramStart"/>
      <w:r>
        <w:t>1</w:t>
      </w:r>
      <w:r w:rsidR="0000491E">
        <w:t>8.1.2022</w:t>
      </w:r>
      <w:proofErr w:type="gramEnd"/>
      <w:r w:rsidR="0000491E">
        <w:t>, zveřejněno 14.2.2022</w:t>
      </w: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  <w:bookmarkStart w:id="0" w:name="_GoBack"/>
      <w:bookmarkEnd w:id="0"/>
    </w:p>
    <w:p w:rsidR="0000491E" w:rsidRDefault="0000491E" w:rsidP="004C6A7B">
      <w:pPr>
        <w:ind w:left="5664" w:firstLine="708"/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2022-02-11T08:11:00Z</dcterms:created>
  <dcterms:modified xsi:type="dcterms:W3CDTF">2022-02-11T08:15:00Z</dcterms:modified>
</cp:coreProperties>
</file>