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3F" w:rsidRDefault="00DC7F3F" w:rsidP="00DC7F3F">
      <w:pPr>
        <w:pStyle w:val="Nadpis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3/2014</w:t>
      </w:r>
    </w:p>
    <w:p w:rsidR="00DC7F3F" w:rsidRDefault="00DC7F3F" w:rsidP="00DC7F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 veřejného zasedání zastupitelstva obce </w:t>
      </w:r>
      <w:proofErr w:type="spellStart"/>
      <w:r>
        <w:rPr>
          <w:b/>
          <w:i/>
          <w:sz w:val="32"/>
          <w:szCs w:val="32"/>
        </w:rPr>
        <w:t>Střevač</w:t>
      </w:r>
      <w:proofErr w:type="spellEnd"/>
      <w:r>
        <w:rPr>
          <w:b/>
          <w:i/>
          <w:sz w:val="32"/>
          <w:szCs w:val="32"/>
        </w:rPr>
        <w:t xml:space="preserve"> dne 4. 6. 2014 ve </w:t>
      </w:r>
      <w:proofErr w:type="spellStart"/>
      <w:r>
        <w:rPr>
          <w:b/>
          <w:i/>
          <w:sz w:val="32"/>
          <w:szCs w:val="32"/>
        </w:rPr>
        <w:t>Střevači</w:t>
      </w:r>
      <w:proofErr w:type="spellEnd"/>
    </w:p>
    <w:p w:rsidR="00DC7F3F" w:rsidRDefault="00DC7F3F" w:rsidP="00DC7F3F">
      <w:pPr>
        <w:pStyle w:val="Zkladntext2"/>
        <w:jc w:val="center"/>
        <w:rPr>
          <w:rFonts w:ascii="Calibri" w:hAnsi="Calibri" w:cs="Calibri"/>
          <w:i w:val="0"/>
          <w:sz w:val="36"/>
          <w:szCs w:val="36"/>
        </w:rPr>
      </w:pPr>
    </w:p>
    <w:p w:rsidR="00DC7F3F" w:rsidRDefault="00DC7F3F" w:rsidP="00DC7F3F">
      <w:pPr>
        <w:pStyle w:val="Zkladntext2"/>
        <w:jc w:val="center"/>
        <w:rPr>
          <w:rFonts w:ascii="Calibri" w:hAnsi="Calibri" w:cs="Calibri"/>
          <w:i w:val="0"/>
          <w:sz w:val="36"/>
          <w:szCs w:val="36"/>
        </w:rPr>
      </w:pP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Zastupitelstvo obce</w:t>
      </w: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Schvaluje:</w:t>
      </w:r>
    </w:p>
    <w:p w:rsidR="00DC7F3F" w:rsidRDefault="00DC7F3F" w:rsidP="00DC7F3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ověřovatele zápisu a zapisovatelku</w:t>
      </w:r>
    </w:p>
    <w:p w:rsidR="00DC7F3F" w:rsidRDefault="00DC7F3F" w:rsidP="00DC7F3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program veřejného zasedání zastupitelstva</w:t>
      </w:r>
    </w:p>
    <w:p w:rsidR="00DC7F3F" w:rsidRDefault="00DC7F3F" w:rsidP="00DC7F3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rozpočtové opatření č. 1 na rok 2014</w:t>
      </w:r>
    </w:p>
    <w:p w:rsidR="00DC7F3F" w:rsidRDefault="00DC7F3F" w:rsidP="00DC7F3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celoroční hospodaření obce a závěrečný účet obce za rok 2013 včetně zprávy kontrolora o výsledku přezkoumání hospodaření obce za rok 2013, a to bez výhrad</w:t>
      </w:r>
    </w:p>
    <w:p w:rsidR="00DC7F3F" w:rsidRDefault="00DC7F3F" w:rsidP="00DC7F3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Účetní závěrku obce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Střevač</w:t>
      </w:r>
      <w:proofErr w:type="spellEnd"/>
      <w:r>
        <w:rPr>
          <w:rFonts w:ascii="Calibri" w:hAnsi="Calibri" w:cs="Calibri"/>
          <w:b w:val="0"/>
          <w:i w:val="0"/>
          <w:sz w:val="22"/>
          <w:szCs w:val="22"/>
        </w:rPr>
        <w:t xml:space="preserve"> za rok 2013 a převod hospodářského výsledku ve výši 1 046 691,13 Kč z účtu 431 – Výsledek hospodaření ve schvalovacím řízení na účet 432 – Výsledek hospodaření minulých účetních období</w:t>
      </w:r>
    </w:p>
    <w:p w:rsidR="00DC7F3F" w:rsidRDefault="00DC7F3F" w:rsidP="00DC7F3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zhotovení venkovní omítky obslužného objektu na víceúčelovém sportovišti ve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Střevači</w:t>
      </w:r>
      <w:proofErr w:type="spellEnd"/>
      <w:r>
        <w:rPr>
          <w:rFonts w:ascii="Calibri" w:hAnsi="Calibri" w:cs="Calibri"/>
          <w:b w:val="0"/>
          <w:i w:val="0"/>
          <w:sz w:val="22"/>
          <w:szCs w:val="22"/>
        </w:rPr>
        <w:t xml:space="preserve"> vítězem poptávkového řízení firmou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Lami</w:t>
      </w:r>
      <w:proofErr w:type="spellEnd"/>
      <w:r>
        <w:rPr>
          <w:rFonts w:ascii="Calibri" w:hAnsi="Calibri" w:cs="Calibri"/>
          <w:b w:val="0"/>
          <w:i w:val="0"/>
          <w:sz w:val="22"/>
          <w:szCs w:val="22"/>
        </w:rPr>
        <w:t xml:space="preserve"> Lázně Bělohrad za cenu 777.306,- Kč včetně DPH</w:t>
      </w:r>
    </w:p>
    <w:p w:rsidR="00DC7F3F" w:rsidRDefault="00DC7F3F" w:rsidP="00DC7F3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zpevnění příjezdové cesty ve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Střevači</w:t>
      </w:r>
      <w:proofErr w:type="spellEnd"/>
      <w:r>
        <w:rPr>
          <w:rFonts w:ascii="Calibri" w:hAnsi="Calibri" w:cs="Calibri"/>
          <w:b w:val="0"/>
          <w:i w:val="0"/>
          <w:sz w:val="22"/>
          <w:szCs w:val="22"/>
        </w:rPr>
        <w:t xml:space="preserve"> ke stodole za obecním úřadem</w:t>
      </w:r>
    </w:p>
    <w:p w:rsidR="00DC7F3F" w:rsidRDefault="00DC7F3F" w:rsidP="00DC7F3F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zhotovení mříže na vchodové dveře u hasičské zbrojnice ve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Střevači</w:t>
      </w:r>
      <w:proofErr w:type="spellEnd"/>
    </w:p>
    <w:p w:rsidR="00DC7F3F" w:rsidRDefault="00DC7F3F" w:rsidP="00DC7F3F">
      <w:pPr>
        <w:pStyle w:val="Zkladntext2"/>
        <w:ind w:left="720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Bere na vědomí:</w:t>
      </w:r>
    </w:p>
    <w:p w:rsidR="00DC7F3F" w:rsidRDefault="00DC7F3F" w:rsidP="00DC7F3F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informaci o stavu finančních prostředků</w:t>
      </w:r>
    </w:p>
    <w:p w:rsidR="00DC7F3F" w:rsidRDefault="00DC7F3F" w:rsidP="00DC7F3F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provedení 3. a 4. rozpočtového opatření starosty obce na základě delegování pravomoci o provádění rozpočtových opatření</w:t>
      </w:r>
    </w:p>
    <w:p w:rsidR="00DC7F3F" w:rsidRDefault="00DC7F3F" w:rsidP="00DC7F3F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informaci o přípravě a programu sjezdu rodáků a letních slavností</w:t>
      </w:r>
    </w:p>
    <w:p w:rsidR="00DC7F3F" w:rsidRDefault="00DC7F3F" w:rsidP="00DC7F3F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informaci o zamítnutí žádosti o dotaci na opravu zvoničky ve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Štidli</w:t>
      </w:r>
      <w:proofErr w:type="spellEnd"/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Zapsala:</w:t>
      </w: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Jaroslava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Rychnová</w:t>
      </w:r>
      <w:proofErr w:type="spellEnd"/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Ověřovatelé zápisu:</w:t>
      </w:r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Libor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Liska</w:t>
      </w:r>
      <w:proofErr w:type="spellEnd"/>
    </w:p>
    <w:p w:rsidR="00DC7F3F" w:rsidRDefault="00DC7F3F" w:rsidP="00DC7F3F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Miloš Havelka</w:t>
      </w:r>
    </w:p>
    <w:p w:rsidR="00DC7F3F" w:rsidRDefault="00DC7F3F" w:rsidP="00DC7F3F">
      <w:pPr>
        <w:pStyle w:val="Zkladntext2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Zkladntext2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DC7F3F" w:rsidRDefault="00DC7F3F" w:rsidP="00DC7F3F">
      <w:pPr>
        <w:pStyle w:val="Bezmezer"/>
      </w:pPr>
    </w:p>
    <w:p w:rsidR="00DC7F3F" w:rsidRDefault="00DC7F3F" w:rsidP="00DC7F3F">
      <w:pPr>
        <w:pStyle w:val="Bezmezer"/>
      </w:pPr>
    </w:p>
    <w:p w:rsidR="00DC7F3F" w:rsidRDefault="00DC7F3F" w:rsidP="00DC7F3F"/>
    <w:p w:rsidR="00B32DF4" w:rsidRDefault="00B32DF4"/>
    <w:sectPr w:rsidR="00B32DF4" w:rsidSect="00B3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7D2"/>
    <w:multiLevelType w:val="hybridMultilevel"/>
    <w:tmpl w:val="737E1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D7367"/>
    <w:multiLevelType w:val="hybridMultilevel"/>
    <w:tmpl w:val="0F6A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DC7F3F"/>
    <w:rsid w:val="00B32DF4"/>
    <w:rsid w:val="00DC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7F3F"/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7F3F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DC7F3F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DC7F3F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DC7F3F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DC7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2015-05-10T17:00:00Z</dcterms:created>
  <dcterms:modified xsi:type="dcterms:W3CDTF">2015-05-10T17:01:00Z</dcterms:modified>
</cp:coreProperties>
</file>